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AF" w:rsidRDefault="00F02AAF" w:rsidP="00122D1C">
      <w:pPr>
        <w:pStyle w:val="Heading1"/>
        <w:spacing w:before="480"/>
      </w:pPr>
      <w:r>
        <w:t xml:space="preserve">Dagordning </w:t>
      </w:r>
      <w:r w:rsidR="009732AA">
        <w:t>S</w:t>
      </w:r>
      <w:r>
        <w:t xml:space="preserve">tyrelsemöte </w:t>
      </w:r>
      <w:r w:rsidR="009732AA">
        <w:t>0</w:t>
      </w:r>
      <w:r w:rsidR="00ED6C1B">
        <w:t>5</w:t>
      </w:r>
      <w:r w:rsidR="009732AA">
        <w:t xml:space="preserve"> 201</w:t>
      </w:r>
      <w:r w:rsidR="001F1CC1">
        <w:t>1</w:t>
      </w:r>
    </w:p>
    <w:p w:rsidR="00F02AAF" w:rsidRDefault="00F02AAF" w:rsidP="00F02AAF">
      <w:pPr>
        <w:pStyle w:val="tidochplats"/>
      </w:pPr>
      <w:r>
        <w:t>Tid:</w:t>
      </w:r>
      <w:r>
        <w:tab/>
      </w:r>
      <w:r w:rsidR="001F1CC1">
        <w:t xml:space="preserve">Tisdag </w:t>
      </w:r>
      <w:r w:rsidR="00ED6C1B">
        <w:t>17</w:t>
      </w:r>
      <w:r w:rsidR="00FE3216">
        <w:t xml:space="preserve"> ma</w:t>
      </w:r>
      <w:r w:rsidR="00ED6C1B">
        <w:t>j</w:t>
      </w:r>
      <w:r w:rsidR="00785512">
        <w:t xml:space="preserve"> 20</w:t>
      </w:r>
      <w:r w:rsidR="003E575A">
        <w:t>1</w:t>
      </w:r>
      <w:r w:rsidR="001F1CC1">
        <w:t>1</w:t>
      </w:r>
      <w:r w:rsidR="00785512">
        <w:t xml:space="preserve"> klockan 1</w:t>
      </w:r>
      <w:r w:rsidR="001F1CC1">
        <w:t>9</w:t>
      </w:r>
      <w:r>
        <w:t>.00</w:t>
      </w:r>
    </w:p>
    <w:p w:rsidR="00616BA0" w:rsidRDefault="00F02AAF" w:rsidP="00616BA0">
      <w:pPr>
        <w:pStyle w:val="tidochplats"/>
        <w:spacing w:after="360"/>
      </w:pPr>
      <w:r>
        <w:t xml:space="preserve">Plats: </w:t>
      </w:r>
      <w:r>
        <w:tab/>
      </w:r>
      <w:r w:rsidR="00A33BCF">
        <w:t>Fakultetsklubben</w:t>
      </w:r>
      <w:r>
        <w:t>, Kårhuset</w:t>
      </w:r>
    </w:p>
    <w:tbl>
      <w:tblPr>
        <w:tblW w:w="859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394"/>
        <w:gridCol w:w="1276"/>
        <w:gridCol w:w="708"/>
        <w:gridCol w:w="1651"/>
      </w:tblGrid>
      <w:tr w:rsidR="00F02AAF" w:rsidRPr="00FE41FF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jc w:val="right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</w:rPr>
              <w:t>§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</w:rPr>
              <w:t>Ärende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</w:rPr>
              <w:t>Åtgärd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rPr>
                <w:rFonts w:ascii="Lucida Sans Unicode" w:hAnsi="Lucida Sans Unicode" w:cs="Lucida Sans Unicode"/>
                <w:b/>
                <w:sz w:val="18"/>
                <w:szCs w:val="18"/>
                <w:lang w:val="af-ZA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  <w:lang w:val="af-ZA"/>
              </w:rPr>
              <w:t>Kom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</w:rPr>
              <w:t>Bilaga</w:t>
            </w:r>
          </w:p>
        </w:tc>
      </w:tr>
      <w:tr w:rsidR="00F02AAF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02AAF" w:rsidRDefault="00F02AAF" w:rsidP="00ED4305">
            <w:pPr>
              <w:pStyle w:val="Listaitabell"/>
              <w:jc w:val="right"/>
            </w:pPr>
            <w:r>
              <w:t>1</w:t>
            </w:r>
          </w:p>
        </w:tc>
        <w:tc>
          <w:tcPr>
            <w:tcW w:w="4394" w:type="dxa"/>
          </w:tcPr>
          <w:p w:rsidR="00F02AAF" w:rsidRDefault="009732AA" w:rsidP="009732AA">
            <w:pPr>
              <w:pStyle w:val="Listaitabell"/>
            </w:pPr>
            <w:r>
              <w:t>Mötet öppnas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F02AAF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F02AAF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02AAF" w:rsidRDefault="00F02AAF" w:rsidP="00ED4305">
            <w:pPr>
              <w:pStyle w:val="Listaitabell"/>
              <w:jc w:val="right"/>
            </w:pPr>
            <w:r>
              <w:t>2</w:t>
            </w:r>
          </w:p>
        </w:tc>
        <w:tc>
          <w:tcPr>
            <w:tcW w:w="4394" w:type="dxa"/>
          </w:tcPr>
          <w:p w:rsidR="00F02AAF" w:rsidRDefault="00F02AAF" w:rsidP="00ED4305">
            <w:pPr>
              <w:pStyle w:val="Listaitabell"/>
            </w:pPr>
            <w:r>
              <w:t>Tid och sätt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F02AAF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F02AAF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02AAF" w:rsidRDefault="00FE3216" w:rsidP="00ED4305">
            <w:pPr>
              <w:pStyle w:val="Listaitabell"/>
              <w:jc w:val="right"/>
            </w:pPr>
            <w:r>
              <w:t>3</w:t>
            </w:r>
          </w:p>
        </w:tc>
        <w:tc>
          <w:tcPr>
            <w:tcW w:w="4394" w:type="dxa"/>
          </w:tcPr>
          <w:p w:rsidR="00F02AAF" w:rsidRDefault="00F02AAF" w:rsidP="00ED4305">
            <w:pPr>
              <w:pStyle w:val="Listaitabell"/>
            </w:pPr>
            <w:r>
              <w:t>Val av justeringsperson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4110F4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F02AAF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02AAF" w:rsidRDefault="00FE3216" w:rsidP="00ED4305">
            <w:pPr>
              <w:pStyle w:val="Listaitabell"/>
              <w:jc w:val="right"/>
            </w:pPr>
            <w:r>
              <w:t>4</w:t>
            </w:r>
          </w:p>
        </w:tc>
        <w:tc>
          <w:tcPr>
            <w:tcW w:w="4394" w:type="dxa"/>
          </w:tcPr>
          <w:p w:rsidR="00F02AAF" w:rsidRDefault="00F02AAF" w:rsidP="00ED4305">
            <w:pPr>
              <w:pStyle w:val="Listaitabell"/>
            </w:pPr>
            <w:r>
              <w:t>Eventuella adjungeringar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F02AAF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F02AAF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02AAF" w:rsidRDefault="00FE3216" w:rsidP="00ED4305">
            <w:pPr>
              <w:pStyle w:val="Listaitabell"/>
              <w:jc w:val="right"/>
            </w:pPr>
            <w:r>
              <w:t>5</w:t>
            </w:r>
          </w:p>
        </w:tc>
        <w:tc>
          <w:tcPr>
            <w:tcW w:w="4394" w:type="dxa"/>
          </w:tcPr>
          <w:p w:rsidR="00F02AAF" w:rsidRDefault="009732AA" w:rsidP="00ED4305">
            <w:pPr>
              <w:pStyle w:val="Listaitabell"/>
            </w:pPr>
            <w:r>
              <w:t>Dagordningen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F02AAF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F02AAF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02AAF" w:rsidRDefault="00FE3216" w:rsidP="00ED4305">
            <w:pPr>
              <w:pStyle w:val="Listaitabell"/>
              <w:jc w:val="right"/>
            </w:pPr>
            <w:r>
              <w:t>6</w:t>
            </w:r>
          </w:p>
        </w:tc>
        <w:tc>
          <w:tcPr>
            <w:tcW w:w="4394" w:type="dxa"/>
          </w:tcPr>
          <w:p w:rsidR="00F02AAF" w:rsidRDefault="00C436F8" w:rsidP="009732AA">
            <w:pPr>
              <w:pStyle w:val="Listaitabell"/>
            </w:pPr>
            <w:r>
              <w:t>Föregående mötesprotokoll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Information</w:t>
            </w:r>
          </w:p>
        </w:tc>
        <w:tc>
          <w:tcPr>
            <w:tcW w:w="708" w:type="dxa"/>
          </w:tcPr>
          <w:p w:rsidR="00F02AAF" w:rsidRDefault="00C436F8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F02AAF" w:rsidRDefault="00A12A6F" w:rsidP="006A1D6D">
            <w:pPr>
              <w:pStyle w:val="Listaitabell"/>
            </w:pPr>
            <w:r>
              <w:t>S</w:t>
            </w:r>
            <w:r w:rsidR="006A1D6D">
              <w:t>5</w:t>
            </w:r>
            <w:r>
              <w:t xml:space="preserve"> 201</w:t>
            </w:r>
            <w:r w:rsidR="001F1CC1">
              <w:t>1</w:t>
            </w:r>
            <w:r>
              <w:t xml:space="preserve"> –</w:t>
            </w:r>
            <w:r w:rsidR="001F1CC1">
              <w:t xml:space="preserve"> 1</w:t>
            </w: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8" w:type="dxa"/>
          </w:tcPr>
          <w:p w:rsidR="006A1D6D" w:rsidRDefault="006A1D6D" w:rsidP="00ED4305">
            <w:pPr>
              <w:pStyle w:val="Listaitabell"/>
              <w:jc w:val="right"/>
            </w:pPr>
            <w:r>
              <w:t>7</w:t>
            </w:r>
          </w:p>
        </w:tc>
        <w:tc>
          <w:tcPr>
            <w:tcW w:w="4394" w:type="dxa"/>
          </w:tcPr>
          <w:p w:rsidR="006A1D6D" w:rsidRDefault="006A1D6D" w:rsidP="00C436F8">
            <w:pPr>
              <w:pStyle w:val="Listaitabell"/>
            </w:pPr>
            <w:r>
              <w:t>Rapporter</w:t>
            </w:r>
          </w:p>
          <w:p w:rsidR="006A1D6D" w:rsidRDefault="006A1D6D" w:rsidP="006A1D6D">
            <w:pPr>
              <w:pStyle w:val="Listaitabell"/>
              <w:numPr>
                <w:ilvl w:val="0"/>
                <w:numId w:val="10"/>
              </w:numPr>
            </w:pPr>
            <w:r>
              <w:t>Ekonomisk</w:t>
            </w:r>
          </w:p>
          <w:p w:rsidR="006A1D6D" w:rsidRDefault="006A1D6D" w:rsidP="006A1D6D">
            <w:pPr>
              <w:pStyle w:val="Listaitabell"/>
              <w:numPr>
                <w:ilvl w:val="0"/>
                <w:numId w:val="10"/>
              </w:numPr>
            </w:pPr>
            <w:r>
              <w:t>Namnfrågan</w:t>
            </w:r>
          </w:p>
          <w:p w:rsidR="006A1D6D" w:rsidRDefault="006A1D6D" w:rsidP="006A1D6D">
            <w:pPr>
              <w:pStyle w:val="Listaitabell"/>
              <w:numPr>
                <w:ilvl w:val="0"/>
                <w:numId w:val="10"/>
              </w:numPr>
            </w:pPr>
            <w:r>
              <w:t>Marknadsföringskommittén</w:t>
            </w:r>
          </w:p>
          <w:p w:rsidR="006A1D6D" w:rsidRDefault="006A1D6D" w:rsidP="006A1D6D">
            <w:pPr>
              <w:pStyle w:val="Listaitabell"/>
              <w:numPr>
                <w:ilvl w:val="0"/>
                <w:numId w:val="10"/>
              </w:numPr>
            </w:pPr>
            <w:r>
              <w:t>Sektionssamarbetskommittén</w:t>
            </w:r>
          </w:p>
          <w:p w:rsidR="006A1D6D" w:rsidRDefault="006A1D6D" w:rsidP="006A1D6D">
            <w:pPr>
              <w:pStyle w:val="Listaitabell"/>
              <w:numPr>
                <w:ilvl w:val="0"/>
                <w:numId w:val="10"/>
              </w:numPr>
            </w:pPr>
            <w:r>
              <w:t>Medlemsstatistik</w:t>
            </w:r>
          </w:p>
        </w:tc>
        <w:tc>
          <w:tcPr>
            <w:tcW w:w="1276" w:type="dxa"/>
          </w:tcPr>
          <w:p w:rsidR="006A1D6D" w:rsidRDefault="006A1D6D" w:rsidP="004C7BD3">
            <w:pPr>
              <w:pStyle w:val="Listaitabell"/>
            </w:pPr>
            <w:r>
              <w:t>Information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8B3B9F">
            <w:pPr>
              <w:pStyle w:val="Listaitabell"/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8" w:type="dxa"/>
          </w:tcPr>
          <w:p w:rsidR="006A1D6D" w:rsidRDefault="006A1D6D" w:rsidP="00ED4305">
            <w:pPr>
              <w:pStyle w:val="Listaitabell"/>
              <w:jc w:val="right"/>
            </w:pPr>
            <w:r>
              <w:t>8</w:t>
            </w:r>
          </w:p>
        </w:tc>
        <w:tc>
          <w:tcPr>
            <w:tcW w:w="4394" w:type="dxa"/>
          </w:tcPr>
          <w:p w:rsidR="006A1D6D" w:rsidRDefault="006A1D6D" w:rsidP="006A1D6D">
            <w:pPr>
              <w:pStyle w:val="Listaitabell"/>
            </w:pPr>
            <w:r>
              <w:t>Årets verksamhet – Medlemsundersökning</w:t>
            </w:r>
          </w:p>
        </w:tc>
        <w:tc>
          <w:tcPr>
            <w:tcW w:w="1276" w:type="dxa"/>
          </w:tcPr>
          <w:p w:rsidR="006A1D6D" w:rsidRDefault="006A1D6D" w:rsidP="009732AA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8B3B9F">
            <w:pPr>
              <w:pStyle w:val="Listaitabell"/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8" w:type="dxa"/>
          </w:tcPr>
          <w:p w:rsidR="006A1D6D" w:rsidRDefault="006A1D6D" w:rsidP="00ED4305">
            <w:pPr>
              <w:pStyle w:val="Listaitabell"/>
              <w:jc w:val="right"/>
            </w:pPr>
            <w:r>
              <w:t>9</w:t>
            </w:r>
          </w:p>
        </w:tc>
        <w:tc>
          <w:tcPr>
            <w:tcW w:w="4394" w:type="dxa"/>
          </w:tcPr>
          <w:p w:rsidR="006A1D6D" w:rsidRDefault="006A1D6D" w:rsidP="00C436F8">
            <w:pPr>
              <w:pStyle w:val="Listaitabell"/>
            </w:pPr>
            <w:r>
              <w:t>Höstens verksamhet</w:t>
            </w:r>
          </w:p>
        </w:tc>
        <w:tc>
          <w:tcPr>
            <w:tcW w:w="1276" w:type="dxa"/>
          </w:tcPr>
          <w:p w:rsidR="006A1D6D" w:rsidRDefault="006A1D6D" w:rsidP="009732AA">
            <w:pPr>
              <w:pStyle w:val="Listaitabell"/>
            </w:pPr>
            <w:r>
              <w:t>Diskussion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8B3B9F">
            <w:pPr>
              <w:pStyle w:val="Listaitabell"/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8" w:type="dxa"/>
          </w:tcPr>
          <w:p w:rsidR="006A1D6D" w:rsidRDefault="006A1D6D" w:rsidP="00ED4305">
            <w:pPr>
              <w:pStyle w:val="Listaitabell"/>
              <w:jc w:val="right"/>
            </w:pPr>
            <w:r>
              <w:t>10</w:t>
            </w:r>
          </w:p>
        </w:tc>
        <w:tc>
          <w:tcPr>
            <w:tcW w:w="4394" w:type="dxa"/>
          </w:tcPr>
          <w:p w:rsidR="006A1D6D" w:rsidRDefault="006A1D6D" w:rsidP="00C436F8">
            <w:pPr>
              <w:pStyle w:val="Listaitabell"/>
            </w:pPr>
            <w:r>
              <w:t>Beslutsuppföljning</w:t>
            </w:r>
          </w:p>
        </w:tc>
        <w:tc>
          <w:tcPr>
            <w:tcW w:w="1276" w:type="dxa"/>
          </w:tcPr>
          <w:p w:rsidR="006A1D6D" w:rsidRDefault="006A1D6D" w:rsidP="009732AA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6A1D6D" w:rsidRDefault="006A1D6D" w:rsidP="008B3B9F">
            <w:pPr>
              <w:pStyle w:val="Listaitabell"/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A1D6D" w:rsidRDefault="006A1D6D" w:rsidP="00A33BCF">
            <w:pPr>
              <w:pStyle w:val="Listaitabell"/>
              <w:jc w:val="right"/>
            </w:pPr>
            <w:r>
              <w:t>11</w:t>
            </w:r>
          </w:p>
        </w:tc>
        <w:tc>
          <w:tcPr>
            <w:tcW w:w="4394" w:type="dxa"/>
          </w:tcPr>
          <w:p w:rsidR="006A1D6D" w:rsidRDefault="006A1D6D" w:rsidP="00FE3216">
            <w:pPr>
              <w:pStyle w:val="Listaitabell"/>
            </w:pPr>
            <w:r>
              <w:t>Nästa möte</w:t>
            </w: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  <w:r>
              <w:t>Diskussion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A1D6D" w:rsidRDefault="006A1D6D" w:rsidP="00402CC9">
            <w:pPr>
              <w:pStyle w:val="Listaitabell"/>
              <w:jc w:val="right"/>
            </w:pPr>
            <w:r>
              <w:t>12</w:t>
            </w: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  <w:rPr>
                <w:bCs/>
              </w:rPr>
            </w:pPr>
            <w:r>
              <w:t>Övrigt</w:t>
            </w: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  <w:r>
              <w:t>Diskussion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A1D6D" w:rsidRDefault="006A1D6D" w:rsidP="008B3B9F">
            <w:pPr>
              <w:pStyle w:val="Listaitabell"/>
              <w:jc w:val="right"/>
            </w:pPr>
            <w:r>
              <w:t>13</w:t>
            </w: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  <w:rPr>
                <w:bCs/>
              </w:rPr>
            </w:pPr>
            <w:r>
              <w:t>OFMA</w:t>
            </w: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A1D6D" w:rsidRDefault="006A1D6D" w:rsidP="00ED4305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FB0377">
            <w:pPr>
              <w:pStyle w:val="Listaitabell"/>
            </w:pPr>
          </w:p>
        </w:tc>
        <w:tc>
          <w:tcPr>
            <w:tcW w:w="1276" w:type="dxa"/>
          </w:tcPr>
          <w:p w:rsidR="006A1D6D" w:rsidRDefault="006A1D6D" w:rsidP="001A2529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Pr="00C92315" w:rsidRDefault="006A1D6D" w:rsidP="001A2529">
            <w:pPr>
              <w:pStyle w:val="Listaitabell"/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A1D6D" w:rsidRDefault="006A1D6D" w:rsidP="00402CC9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</w:pPr>
          </w:p>
        </w:tc>
        <w:tc>
          <w:tcPr>
            <w:tcW w:w="1276" w:type="dxa"/>
          </w:tcPr>
          <w:p w:rsidR="006A1D6D" w:rsidRDefault="006A1D6D" w:rsidP="009732AA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A1D6D" w:rsidRDefault="006A1D6D" w:rsidP="00402CC9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</w:pPr>
          </w:p>
        </w:tc>
        <w:tc>
          <w:tcPr>
            <w:tcW w:w="1276" w:type="dxa"/>
          </w:tcPr>
          <w:p w:rsidR="006A1D6D" w:rsidRDefault="006A1D6D" w:rsidP="009732AA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A1D6D" w:rsidRDefault="006A1D6D" w:rsidP="00402CC9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  <w:rPr>
                <w:bCs/>
              </w:rPr>
            </w:pP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A1D6D" w:rsidRDefault="006A1D6D" w:rsidP="008B3B9F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  <w:rPr>
                <w:bCs/>
              </w:rPr>
            </w:pP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</w:tbl>
    <w:p w:rsidR="00F02AAF" w:rsidRDefault="004110F4" w:rsidP="00594B95">
      <w:pPr>
        <w:pStyle w:val="Hlsning"/>
        <w:spacing w:before="360"/>
      </w:pPr>
      <w:r>
        <w:t>Med vänliga hälsningar</w:t>
      </w:r>
    </w:p>
    <w:p w:rsidR="00F02AAF" w:rsidRDefault="00594B95" w:rsidP="00F02AAF">
      <w:pPr>
        <w:pStyle w:val="NamnEfternamn"/>
      </w:pPr>
      <w:r>
        <w:t>Christian Nilsson</w:t>
      </w:r>
    </w:p>
    <w:p w:rsidR="00F02AAF" w:rsidRDefault="004110F4" w:rsidP="00867E80">
      <w:pPr>
        <w:pStyle w:val="Funktionrspost"/>
      </w:pPr>
      <w:r>
        <w:t xml:space="preserve">Ordförande, </w:t>
      </w:r>
      <w:r w:rsidR="000346F0">
        <w:t>Alumniföreningen vid LTH</w:t>
      </w:r>
    </w:p>
    <w:p w:rsidR="004110F4" w:rsidRDefault="004110F4" w:rsidP="00DF6D65">
      <w:pPr>
        <w:tabs>
          <w:tab w:val="left" w:pos="426"/>
        </w:tabs>
      </w:pPr>
      <w:r>
        <w:br w:type="page"/>
      </w:r>
      <w:r w:rsidR="00DF6D65">
        <w:lastRenderedPageBreak/>
        <w:t>§3</w:t>
      </w:r>
      <w:r w:rsidR="00DF6D65">
        <w:tab/>
      </w:r>
      <w:r>
        <w:t xml:space="preserve">Undertecknad föreslår styrelsen </w:t>
      </w:r>
    </w:p>
    <w:p w:rsidR="004110F4" w:rsidRPr="00C04669" w:rsidRDefault="004110F4" w:rsidP="004110F4">
      <w:pPr>
        <w:pStyle w:val="att-sats"/>
        <w:rPr>
          <w:iCs/>
        </w:rPr>
      </w:pPr>
      <w:r>
        <w:rPr>
          <w:i/>
          <w:iCs/>
        </w:rPr>
        <w:t>att</w:t>
      </w:r>
      <w:r>
        <w:rPr>
          <w:i/>
          <w:iCs/>
        </w:rPr>
        <w:tab/>
      </w:r>
      <w:r>
        <w:rPr>
          <w:iCs/>
        </w:rPr>
        <w:t xml:space="preserve">välja </w:t>
      </w:r>
      <w:r w:rsidR="006A1D6D">
        <w:rPr>
          <w:iCs/>
        </w:rPr>
        <w:t>Rolf Andersson</w:t>
      </w:r>
      <w:r>
        <w:rPr>
          <w:iCs/>
        </w:rPr>
        <w:t xml:space="preserve"> till justeringsperson.</w:t>
      </w:r>
    </w:p>
    <w:p w:rsidR="004110F4" w:rsidRDefault="004110F4" w:rsidP="004110F4">
      <w:pPr>
        <w:tabs>
          <w:tab w:val="left" w:pos="426"/>
        </w:tabs>
        <w:ind w:left="426" w:hanging="426"/>
      </w:pPr>
    </w:p>
    <w:p w:rsidR="004110F4" w:rsidRDefault="00C436F8" w:rsidP="004110F4">
      <w:pPr>
        <w:tabs>
          <w:tab w:val="left" w:pos="426"/>
        </w:tabs>
        <w:ind w:left="426" w:hanging="426"/>
      </w:pPr>
      <w:r>
        <w:t>§</w:t>
      </w:r>
      <w:r w:rsidR="00C31B6D">
        <w:t>6</w:t>
      </w:r>
      <w:r w:rsidR="004110F4">
        <w:tab/>
      </w:r>
      <w:r w:rsidR="00C31B6D">
        <w:t>Mötes</w:t>
      </w:r>
      <w:r>
        <w:t>protokoll</w:t>
      </w:r>
      <w:r w:rsidR="00C31B6D">
        <w:t xml:space="preserve"> för S</w:t>
      </w:r>
      <w:r w:rsidR="006A1D6D">
        <w:t>4</w:t>
      </w:r>
      <w:r w:rsidR="00C31B6D">
        <w:t xml:space="preserve"> 2011 </w:t>
      </w:r>
      <w:r w:rsidR="006A1D6D">
        <w:t>har</w:t>
      </w:r>
      <w:r>
        <w:t xml:space="preserve"> </w:t>
      </w:r>
      <w:r w:rsidR="008A77D5">
        <w:t>skicka</w:t>
      </w:r>
      <w:r w:rsidR="006A1D6D">
        <w:t>t</w:t>
      </w:r>
      <w:r w:rsidR="008A77D5">
        <w:t>s ut via mail</w:t>
      </w:r>
      <w:r>
        <w:t xml:space="preserve">. </w:t>
      </w:r>
      <w:r w:rsidR="004110F4">
        <w:t xml:space="preserve">Undertecknad föreslår styrelsen </w:t>
      </w:r>
    </w:p>
    <w:p w:rsidR="004110F4" w:rsidRPr="00EC7A6D" w:rsidRDefault="004110F4" w:rsidP="004110F4">
      <w:pPr>
        <w:pStyle w:val="att-sats"/>
        <w:rPr>
          <w:iCs/>
        </w:rPr>
      </w:pPr>
      <w:r>
        <w:rPr>
          <w:i/>
          <w:iCs/>
        </w:rPr>
        <w:t>att</w:t>
      </w:r>
      <w:r>
        <w:rPr>
          <w:i/>
          <w:iCs/>
        </w:rPr>
        <w:tab/>
      </w:r>
      <w:r w:rsidR="00EA705C">
        <w:rPr>
          <w:iCs/>
        </w:rPr>
        <w:t>godkänna föregående möte</w:t>
      </w:r>
      <w:r w:rsidR="008A77D5">
        <w:rPr>
          <w:iCs/>
        </w:rPr>
        <w:t>s</w:t>
      </w:r>
      <w:r w:rsidR="00EA705C">
        <w:rPr>
          <w:iCs/>
        </w:rPr>
        <w:t>protokoll.</w:t>
      </w:r>
    </w:p>
    <w:p w:rsidR="004110F4" w:rsidRDefault="004110F4" w:rsidP="004110F4">
      <w:pPr>
        <w:tabs>
          <w:tab w:val="left" w:pos="426"/>
        </w:tabs>
        <w:ind w:left="426" w:hanging="426"/>
      </w:pPr>
    </w:p>
    <w:p w:rsidR="006A1D6D" w:rsidRDefault="006A1D6D" w:rsidP="00B347D2">
      <w:pPr>
        <w:tabs>
          <w:tab w:val="left" w:pos="426"/>
        </w:tabs>
        <w:ind w:left="426" w:hanging="426"/>
      </w:pPr>
      <w:r>
        <w:t>§10</w:t>
      </w:r>
      <w:r w:rsidR="004110F4"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926"/>
        <w:gridCol w:w="4804"/>
        <w:gridCol w:w="1650"/>
        <w:gridCol w:w="960"/>
      </w:tblGrid>
      <w:tr w:rsidR="006A1D6D" w:rsidRPr="00E5768C" w:rsidTr="004C7BD3">
        <w:trPr>
          <w:trHeight w:val="19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6A1D6D" w:rsidRPr="00E5768C" w:rsidRDefault="006A1D6D" w:rsidP="004C7BD3">
            <w:pPr>
              <w:tabs>
                <w:tab w:val="left" w:pos="142"/>
                <w:tab w:val="right" w:pos="2390"/>
                <w:tab w:val="left" w:pos="3062"/>
                <w:tab w:val="left" w:pos="3515"/>
              </w:tabs>
              <w:snapToGrid w:val="0"/>
              <w:rPr>
                <w:b/>
                <w:color w:val="FFFFFF"/>
                <w:sz w:val="16"/>
                <w:szCs w:val="16"/>
              </w:rPr>
            </w:pPr>
            <w:r w:rsidRPr="00E5768C">
              <w:rPr>
                <w:b/>
                <w:color w:val="FFFFFF"/>
                <w:sz w:val="16"/>
                <w:szCs w:val="16"/>
              </w:rPr>
              <w:t>Möte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6A1D6D" w:rsidRPr="00E5768C" w:rsidRDefault="006A1D6D" w:rsidP="004C7BD3">
            <w:pPr>
              <w:tabs>
                <w:tab w:val="left" w:pos="142"/>
                <w:tab w:val="right" w:pos="2390"/>
                <w:tab w:val="left" w:pos="3062"/>
                <w:tab w:val="left" w:pos="3515"/>
              </w:tabs>
              <w:snapToGrid w:val="0"/>
              <w:rPr>
                <w:b/>
                <w:color w:val="FFFFFF"/>
                <w:sz w:val="16"/>
                <w:szCs w:val="16"/>
              </w:rPr>
            </w:pPr>
            <w:r w:rsidRPr="00E5768C">
              <w:rPr>
                <w:b/>
                <w:color w:val="FFFFFF"/>
                <w:sz w:val="16"/>
                <w:szCs w:val="16"/>
              </w:rPr>
              <w:t>Punkt/Beslut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6A1D6D" w:rsidRPr="00E5768C" w:rsidRDefault="006A1D6D" w:rsidP="004C7BD3">
            <w:pPr>
              <w:tabs>
                <w:tab w:val="left" w:pos="142"/>
                <w:tab w:val="right" w:pos="2390"/>
                <w:tab w:val="left" w:pos="3062"/>
                <w:tab w:val="left" w:pos="3515"/>
              </w:tabs>
              <w:snapToGrid w:val="0"/>
              <w:rPr>
                <w:b/>
                <w:color w:val="FFFFFF"/>
                <w:sz w:val="16"/>
                <w:szCs w:val="16"/>
              </w:rPr>
            </w:pPr>
            <w:r w:rsidRPr="00E5768C">
              <w:rPr>
                <w:b/>
                <w:color w:val="FFFFFF"/>
                <w:sz w:val="16"/>
                <w:szCs w:val="16"/>
              </w:rPr>
              <w:t>Uppdras åt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A1D6D" w:rsidRPr="00E5768C" w:rsidRDefault="006A1D6D" w:rsidP="004C7BD3">
            <w:pPr>
              <w:tabs>
                <w:tab w:val="left" w:pos="142"/>
                <w:tab w:val="right" w:pos="2390"/>
                <w:tab w:val="left" w:pos="3062"/>
                <w:tab w:val="left" w:pos="3515"/>
              </w:tabs>
              <w:snapToGrid w:val="0"/>
              <w:rPr>
                <w:b/>
                <w:color w:val="FFFFFF"/>
                <w:sz w:val="16"/>
                <w:szCs w:val="16"/>
              </w:rPr>
            </w:pPr>
            <w:r w:rsidRPr="00E5768C">
              <w:rPr>
                <w:b/>
                <w:color w:val="FFFFFF"/>
                <w:sz w:val="16"/>
                <w:szCs w:val="16"/>
              </w:rPr>
              <w:t>Redovisas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926" w:type="dxa"/>
            <w:shd w:val="clear" w:color="auto" w:fill="auto"/>
          </w:tcPr>
          <w:p w:rsidR="006A1D6D" w:rsidRPr="00E5768C" w:rsidRDefault="006A1D6D" w:rsidP="004C7BD3">
            <w:r w:rsidRPr="00E5768C">
              <w:t>S01 2011</w:t>
            </w:r>
          </w:p>
        </w:tc>
        <w:tc>
          <w:tcPr>
            <w:tcW w:w="4804" w:type="dxa"/>
            <w:shd w:val="clear" w:color="auto" w:fill="auto"/>
          </w:tcPr>
          <w:p w:rsidR="006A1D6D" w:rsidRPr="00E5768C" w:rsidRDefault="006A1D6D" w:rsidP="004C7BD3">
            <w:r w:rsidRPr="00E5768C">
              <w:t>Medlemsundersökning – vad vill våra medlemmar se att vi gör?</w:t>
            </w:r>
          </w:p>
        </w:tc>
        <w:tc>
          <w:tcPr>
            <w:tcW w:w="1650" w:type="dxa"/>
            <w:shd w:val="clear" w:color="auto" w:fill="auto"/>
          </w:tcPr>
          <w:p w:rsidR="006A1D6D" w:rsidRPr="00E5768C" w:rsidRDefault="006A1D6D" w:rsidP="004C7BD3">
            <w:r w:rsidRPr="00E5768C">
              <w:t>Alexander Hang, David Åström</w:t>
            </w:r>
          </w:p>
        </w:tc>
        <w:tc>
          <w:tcPr>
            <w:tcW w:w="960" w:type="dxa"/>
            <w:shd w:val="clear" w:color="auto" w:fill="auto"/>
          </w:tcPr>
          <w:p w:rsidR="006A1D6D" w:rsidRPr="00E5768C" w:rsidRDefault="006A1D6D" w:rsidP="004C7BD3">
            <w:r w:rsidRPr="00E5768C">
              <w:t>S05 2011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926" w:type="dxa"/>
            <w:shd w:val="clear" w:color="auto" w:fill="auto"/>
          </w:tcPr>
          <w:p w:rsidR="006A1D6D" w:rsidRPr="00E5768C" w:rsidRDefault="006A1D6D" w:rsidP="004C7BD3">
            <w:r w:rsidRPr="00E5768C">
              <w:t>S02 2011</w:t>
            </w:r>
          </w:p>
        </w:tc>
        <w:tc>
          <w:tcPr>
            <w:tcW w:w="4804" w:type="dxa"/>
            <w:shd w:val="clear" w:color="auto" w:fill="auto"/>
          </w:tcPr>
          <w:p w:rsidR="006A1D6D" w:rsidRPr="00E5768C" w:rsidRDefault="006A1D6D" w:rsidP="004C7BD3">
            <w:r w:rsidRPr="00E5768C">
              <w:t>Jubileumspub – är det möjligt för oss att bjuda in våra medlemmar till jubileumspubarna?</w:t>
            </w:r>
          </w:p>
        </w:tc>
        <w:tc>
          <w:tcPr>
            <w:tcW w:w="1650" w:type="dxa"/>
            <w:shd w:val="clear" w:color="auto" w:fill="auto"/>
          </w:tcPr>
          <w:p w:rsidR="006A1D6D" w:rsidRPr="00E5768C" w:rsidRDefault="006A1D6D" w:rsidP="004C7BD3">
            <w:r w:rsidRPr="00E5768C">
              <w:t>Martin Appelgren</w:t>
            </w:r>
          </w:p>
        </w:tc>
        <w:tc>
          <w:tcPr>
            <w:tcW w:w="960" w:type="dxa"/>
            <w:shd w:val="clear" w:color="auto" w:fill="auto"/>
          </w:tcPr>
          <w:p w:rsidR="006A1D6D" w:rsidRPr="00E5768C" w:rsidRDefault="006A1D6D" w:rsidP="004C7BD3">
            <w:r w:rsidRPr="00E5768C">
              <w:t>S0</w:t>
            </w:r>
            <w:r>
              <w:t>6</w:t>
            </w:r>
            <w:r w:rsidRPr="00E5768C">
              <w:t xml:space="preserve"> 2011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215"/>
        </w:trPr>
        <w:tc>
          <w:tcPr>
            <w:tcW w:w="926" w:type="dxa"/>
            <w:shd w:val="clear" w:color="auto" w:fill="auto"/>
          </w:tcPr>
          <w:p w:rsidR="006A1D6D" w:rsidRDefault="006A1D6D" w:rsidP="004C7BD3">
            <w:r>
              <w:t>S03 2011</w:t>
            </w:r>
          </w:p>
        </w:tc>
        <w:tc>
          <w:tcPr>
            <w:tcW w:w="4804" w:type="dxa"/>
            <w:shd w:val="clear" w:color="auto" w:fill="auto"/>
          </w:tcPr>
          <w:p w:rsidR="006A1D6D" w:rsidRDefault="006A1D6D" w:rsidP="004C7BD3">
            <w:r>
              <w:t>Utarbeta förslag till TLTH om samgående, ihop med TLTHs ordförande Erik Iveroth.</w:t>
            </w:r>
          </w:p>
        </w:tc>
        <w:tc>
          <w:tcPr>
            <w:tcW w:w="1650" w:type="dxa"/>
            <w:shd w:val="clear" w:color="auto" w:fill="auto"/>
          </w:tcPr>
          <w:p w:rsidR="006A1D6D" w:rsidRDefault="006A1D6D" w:rsidP="004C7BD3">
            <w:r>
              <w:t>Christian Nilsson</w:t>
            </w:r>
          </w:p>
        </w:tc>
        <w:tc>
          <w:tcPr>
            <w:tcW w:w="960" w:type="dxa"/>
            <w:shd w:val="clear" w:color="auto" w:fill="auto"/>
          </w:tcPr>
          <w:p w:rsidR="006A1D6D" w:rsidRDefault="006A1D6D" w:rsidP="004C7BD3">
            <w:r>
              <w:t>S05 2011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133"/>
        </w:trPr>
        <w:tc>
          <w:tcPr>
            <w:tcW w:w="926" w:type="dxa"/>
            <w:shd w:val="clear" w:color="auto" w:fill="auto"/>
          </w:tcPr>
          <w:p w:rsidR="006A1D6D" w:rsidRDefault="006A1D6D" w:rsidP="004C7BD3">
            <w:r>
              <w:t>S03 2011</w:t>
            </w:r>
          </w:p>
        </w:tc>
        <w:tc>
          <w:tcPr>
            <w:tcW w:w="4804" w:type="dxa"/>
            <w:shd w:val="clear" w:color="auto" w:fill="auto"/>
          </w:tcPr>
          <w:p w:rsidR="006A1D6D" w:rsidRDefault="006A1D6D" w:rsidP="004C7BD3">
            <w:r>
              <w:t>Utarbeta förslag till nytt namn.</w:t>
            </w:r>
          </w:p>
        </w:tc>
        <w:tc>
          <w:tcPr>
            <w:tcW w:w="1650" w:type="dxa"/>
            <w:shd w:val="clear" w:color="auto" w:fill="auto"/>
          </w:tcPr>
          <w:p w:rsidR="006A1D6D" w:rsidRDefault="006A1D6D" w:rsidP="004C7BD3">
            <w:r>
              <w:t>Christian Nilsson</w:t>
            </w:r>
          </w:p>
        </w:tc>
        <w:tc>
          <w:tcPr>
            <w:tcW w:w="960" w:type="dxa"/>
            <w:shd w:val="clear" w:color="auto" w:fill="auto"/>
          </w:tcPr>
          <w:p w:rsidR="006A1D6D" w:rsidRDefault="006A1D6D" w:rsidP="004C7BD3">
            <w:r>
              <w:t>S05 2011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926" w:type="dxa"/>
            <w:shd w:val="clear" w:color="auto" w:fill="auto"/>
          </w:tcPr>
          <w:p w:rsidR="006A1D6D" w:rsidRPr="00E5768C" w:rsidRDefault="006A1D6D" w:rsidP="004C7BD3">
            <w:r>
              <w:t>S04 2011</w:t>
            </w:r>
          </w:p>
        </w:tc>
        <w:tc>
          <w:tcPr>
            <w:tcW w:w="4804" w:type="dxa"/>
            <w:shd w:val="clear" w:color="auto" w:fill="auto"/>
          </w:tcPr>
          <w:p w:rsidR="006A1D6D" w:rsidRPr="00E5768C" w:rsidRDefault="006A1D6D" w:rsidP="004C7BD3">
            <w:r>
              <w:t>Redovisa marknadsföringsstrategi. Jacob, Lars och Maria tittar närmre på det här.</w:t>
            </w:r>
          </w:p>
        </w:tc>
        <w:tc>
          <w:tcPr>
            <w:tcW w:w="1650" w:type="dxa"/>
            <w:shd w:val="clear" w:color="auto" w:fill="auto"/>
          </w:tcPr>
          <w:p w:rsidR="006A1D6D" w:rsidRPr="00E5768C" w:rsidRDefault="006A1D6D" w:rsidP="004C7BD3">
            <w:r>
              <w:t>Jacob Gradén</w:t>
            </w:r>
          </w:p>
        </w:tc>
        <w:tc>
          <w:tcPr>
            <w:tcW w:w="960" w:type="dxa"/>
            <w:shd w:val="clear" w:color="auto" w:fill="auto"/>
          </w:tcPr>
          <w:p w:rsidR="006A1D6D" w:rsidRPr="00E5768C" w:rsidRDefault="006A1D6D" w:rsidP="004C7BD3">
            <w:r>
              <w:t>S07 2011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926" w:type="dxa"/>
            <w:shd w:val="clear" w:color="auto" w:fill="auto"/>
          </w:tcPr>
          <w:p w:rsidR="006A1D6D" w:rsidRPr="00E5768C" w:rsidRDefault="006A1D6D" w:rsidP="004C7BD3">
            <w:r>
              <w:t>S04 2011</w:t>
            </w:r>
          </w:p>
        </w:tc>
        <w:tc>
          <w:tcPr>
            <w:tcW w:w="4804" w:type="dxa"/>
            <w:shd w:val="clear" w:color="auto" w:fill="auto"/>
          </w:tcPr>
          <w:p w:rsidR="006A1D6D" w:rsidRPr="00E5768C" w:rsidRDefault="006A1D6D" w:rsidP="004C7BD3">
            <w:r>
              <w:t>Redovisa en sektionssamarbetesstrategi. Magnus, Christan, Martin och Jacob tittar närmre på det här.</w:t>
            </w:r>
          </w:p>
        </w:tc>
        <w:tc>
          <w:tcPr>
            <w:tcW w:w="1650" w:type="dxa"/>
            <w:shd w:val="clear" w:color="auto" w:fill="auto"/>
          </w:tcPr>
          <w:p w:rsidR="006A1D6D" w:rsidRPr="00E5768C" w:rsidRDefault="006A1D6D" w:rsidP="004C7BD3">
            <w:r>
              <w:t>Magnus Särnqvist</w:t>
            </w:r>
          </w:p>
        </w:tc>
        <w:tc>
          <w:tcPr>
            <w:tcW w:w="960" w:type="dxa"/>
            <w:shd w:val="clear" w:color="auto" w:fill="auto"/>
          </w:tcPr>
          <w:p w:rsidR="006A1D6D" w:rsidRPr="00E5768C" w:rsidRDefault="006A1D6D" w:rsidP="004C7BD3">
            <w:r>
              <w:t>S08 2011</w:t>
            </w:r>
          </w:p>
        </w:tc>
      </w:tr>
    </w:tbl>
    <w:p w:rsidR="004110F4" w:rsidRDefault="00B347D2" w:rsidP="004110F4">
      <w:pPr>
        <w:tabs>
          <w:tab w:val="left" w:pos="426"/>
        </w:tabs>
        <w:ind w:left="426" w:hanging="426"/>
      </w:pPr>
      <w:r>
        <w:tab/>
      </w:r>
      <w:r w:rsidR="004110F4">
        <w:t xml:space="preserve">Undertecknad föreslår styrelsen </w:t>
      </w:r>
    </w:p>
    <w:p w:rsidR="00944A7B" w:rsidRPr="006A1D6D" w:rsidRDefault="004110F4" w:rsidP="006A1D6D">
      <w:pPr>
        <w:pStyle w:val="att-sats"/>
        <w:rPr>
          <w:iCs/>
        </w:rPr>
      </w:pPr>
      <w:r>
        <w:rPr>
          <w:i/>
          <w:iCs/>
        </w:rPr>
        <w:t>att</w:t>
      </w:r>
      <w:r>
        <w:rPr>
          <w:i/>
          <w:iCs/>
        </w:rPr>
        <w:tab/>
      </w:r>
      <w:r w:rsidR="00EA705C">
        <w:rPr>
          <w:iCs/>
        </w:rPr>
        <w:t>godkänna ovanstående beslutsuppföljning</w:t>
      </w:r>
      <w:r>
        <w:rPr>
          <w:iCs/>
        </w:rPr>
        <w:t>.</w:t>
      </w:r>
    </w:p>
    <w:p w:rsidR="004A7679" w:rsidRDefault="004A7679" w:rsidP="00E23B36">
      <w:pPr>
        <w:tabs>
          <w:tab w:val="left" w:pos="426"/>
        </w:tabs>
        <w:ind w:left="426" w:hanging="426"/>
      </w:pPr>
    </w:p>
    <w:p w:rsidR="00944A7B" w:rsidRDefault="00BC078B" w:rsidP="00944A7B">
      <w:pPr>
        <w:tabs>
          <w:tab w:val="left" w:pos="426"/>
        </w:tabs>
        <w:ind w:left="426" w:hanging="426"/>
      </w:pPr>
      <w:r>
        <w:t>§1</w:t>
      </w:r>
      <w:r w:rsidR="006A1D6D">
        <w:t>1</w:t>
      </w:r>
      <w:r>
        <w:tab/>
      </w:r>
      <w:r w:rsidR="00944A7B">
        <w:t xml:space="preserve">Undertecknad föreslår styrelsen </w:t>
      </w:r>
    </w:p>
    <w:p w:rsidR="00944A7B" w:rsidRDefault="00944A7B" w:rsidP="00944A7B">
      <w:pPr>
        <w:pStyle w:val="att-sats"/>
        <w:rPr>
          <w:iCs/>
        </w:rPr>
      </w:pPr>
      <w:r>
        <w:rPr>
          <w:i/>
          <w:iCs/>
        </w:rPr>
        <w:t>att</w:t>
      </w:r>
      <w:r>
        <w:rPr>
          <w:i/>
          <w:iCs/>
        </w:rPr>
        <w:tab/>
      </w:r>
      <w:r>
        <w:rPr>
          <w:iCs/>
        </w:rPr>
        <w:t xml:space="preserve">fastställa tiden för nästa styrelsemöte till tisdagen den </w:t>
      </w:r>
      <w:r w:rsidR="006A1D6D">
        <w:rPr>
          <w:iCs/>
        </w:rPr>
        <w:t>21</w:t>
      </w:r>
      <w:r w:rsidR="00C31B6D">
        <w:rPr>
          <w:iCs/>
        </w:rPr>
        <w:t xml:space="preserve"> </w:t>
      </w:r>
      <w:r w:rsidR="006A1D6D">
        <w:rPr>
          <w:iCs/>
        </w:rPr>
        <w:t>juni</w:t>
      </w:r>
      <w:r>
        <w:rPr>
          <w:iCs/>
        </w:rPr>
        <w:t>.</w:t>
      </w:r>
    </w:p>
    <w:p w:rsidR="00944A7B" w:rsidRPr="004110F4" w:rsidRDefault="00944A7B" w:rsidP="00944A7B">
      <w:pPr>
        <w:tabs>
          <w:tab w:val="left" w:pos="426"/>
        </w:tabs>
        <w:ind w:left="426" w:hanging="426"/>
      </w:pPr>
    </w:p>
    <w:sectPr w:rsidR="00944A7B" w:rsidRPr="004110F4"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268" w:bottom="1418" w:left="2268" w:header="720" w:footer="425" w:gutter="0"/>
      <w:cols w:space="707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CC" w:rsidRDefault="00F03BCC">
      <w:r>
        <w:separator/>
      </w:r>
    </w:p>
  </w:endnote>
  <w:endnote w:type="continuationSeparator" w:id="0">
    <w:p w:rsidR="00F03BCC" w:rsidRDefault="00F0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80" w:type="dxa"/>
        <w:right w:w="80" w:type="dxa"/>
      </w:tblCellMar>
      <w:tblLook w:val="0000"/>
    </w:tblPr>
    <w:tblGrid>
      <w:gridCol w:w="4333"/>
      <w:gridCol w:w="3685"/>
    </w:tblGrid>
    <w:tr w:rsidR="00BC078B">
      <w:tblPrEx>
        <w:tblCellMar>
          <w:top w:w="0" w:type="dxa"/>
          <w:bottom w:w="0" w:type="dxa"/>
        </w:tblCellMar>
      </w:tblPrEx>
      <w:trPr>
        <w:cantSplit/>
      </w:trPr>
      <w:tc>
        <w:tcPr>
          <w:tcW w:w="4333" w:type="dxa"/>
        </w:tcPr>
        <w:p w:rsidR="00BC078B" w:rsidRDefault="00BC078B" w:rsidP="002B5E98">
          <w:pPr>
            <w:pStyle w:val="Footer"/>
          </w:pPr>
          <w:r>
            <w:t>D</w:t>
          </w:r>
          <w:r w:rsidR="002B5E98">
            <w:t>agordning</w:t>
          </w:r>
        </w:p>
      </w:tc>
      <w:tc>
        <w:tcPr>
          <w:tcW w:w="3685" w:type="dxa"/>
        </w:tcPr>
        <w:p w:rsidR="00BC078B" w:rsidRDefault="00BC078B">
          <w:pPr>
            <w:pStyle w:val="Footer"/>
            <w:jc w:val="right"/>
          </w:pPr>
          <w:r>
            <w:pgNum/>
          </w:r>
          <w: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A1D6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t>)</w:t>
          </w:r>
        </w:p>
      </w:tc>
    </w:tr>
  </w:tbl>
  <w:p w:rsidR="00BC078B" w:rsidRDefault="00BC07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80" w:type="dxa"/>
        <w:right w:w="80" w:type="dxa"/>
      </w:tblCellMar>
      <w:tblLook w:val="0000"/>
    </w:tblPr>
    <w:tblGrid>
      <w:gridCol w:w="4333"/>
      <w:gridCol w:w="3685"/>
    </w:tblGrid>
    <w:tr w:rsidR="00BC078B">
      <w:tblPrEx>
        <w:tblCellMar>
          <w:top w:w="0" w:type="dxa"/>
          <w:bottom w:w="0" w:type="dxa"/>
        </w:tblCellMar>
      </w:tblPrEx>
      <w:trPr>
        <w:cantSplit/>
      </w:trPr>
      <w:tc>
        <w:tcPr>
          <w:tcW w:w="4333" w:type="dxa"/>
        </w:tcPr>
        <w:p w:rsidR="00BC078B" w:rsidRDefault="00BC078B">
          <w:pPr>
            <w:pStyle w:val="Footer"/>
          </w:pPr>
          <w:r>
            <w:t>Dagordning</w:t>
          </w:r>
        </w:p>
      </w:tc>
      <w:tc>
        <w:tcPr>
          <w:tcW w:w="3685" w:type="dxa"/>
        </w:tcPr>
        <w:p w:rsidR="00BC078B" w:rsidRDefault="00BC078B">
          <w:pPr>
            <w:pStyle w:val="Footer"/>
            <w:jc w:val="right"/>
          </w:pPr>
          <w:r>
            <w:pgNum/>
          </w:r>
          <w: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A1D6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t>)</w:t>
          </w:r>
        </w:p>
      </w:tc>
    </w:tr>
  </w:tbl>
  <w:p w:rsidR="00BC078B" w:rsidRDefault="00BC078B">
    <w:pPr>
      <w:tabs>
        <w:tab w:val="left" w:pos="100"/>
        <w:tab w:val="left" w:pos="2060"/>
        <w:tab w:val="left" w:pos="3600"/>
        <w:tab w:val="left" w:pos="4900"/>
        <w:tab w:val="left" w:pos="6480"/>
        <w:tab w:val="left" w:pos="7780"/>
        <w:tab w:val="left" w:pos="8600"/>
      </w:tabs>
      <w:ind w:left="-1320" w:right="-146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CC" w:rsidRDefault="00F03BCC">
      <w:r>
        <w:separator/>
      </w:r>
    </w:p>
  </w:footnote>
  <w:footnote w:type="continuationSeparator" w:id="0">
    <w:p w:rsidR="00F03BCC" w:rsidRDefault="00F03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820"/>
      <w:gridCol w:w="3685"/>
    </w:tblGrid>
    <w:tr w:rsidR="00BC078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135"/>
      </w:trPr>
      <w:tc>
        <w:tcPr>
          <w:tcW w:w="4820" w:type="dxa"/>
        </w:tcPr>
        <w:p w:rsidR="00BC078B" w:rsidRDefault="00BC078B">
          <w:pPr>
            <w:pStyle w:val="Dokbeskr"/>
          </w:pPr>
          <w:r>
            <w:t>Dagordning</w:t>
          </w:r>
        </w:p>
        <w:p w:rsidR="00BC078B" w:rsidRDefault="00BC078B">
          <w:pPr>
            <w:pStyle w:val="Header"/>
            <w:spacing w:after="0" w:line="240" w:lineRule="exact"/>
          </w:pPr>
        </w:p>
      </w:tc>
      <w:tc>
        <w:tcPr>
          <w:tcW w:w="3685" w:type="dxa"/>
        </w:tcPr>
        <w:p w:rsidR="00BC078B" w:rsidRDefault="00BC078B">
          <w:pPr>
            <w:pStyle w:val="Header"/>
            <w:spacing w:before="100" w:line="240" w:lineRule="exact"/>
            <w:rPr>
              <w:i/>
            </w:rPr>
          </w:pPr>
          <w:r>
            <w:rPr>
              <w:i/>
            </w:rPr>
            <w:t xml:space="preserve">Kårhuset Lund,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TIME \@ "d MMMM yyyy" </w:instrText>
          </w:r>
          <w:r>
            <w:rPr>
              <w:i/>
            </w:rPr>
            <w:fldChar w:fldCharType="separate"/>
          </w:r>
          <w:r w:rsidR="00ED6C1B">
            <w:rPr>
              <w:i/>
              <w:noProof/>
            </w:rPr>
            <w:t>16 maj 2011</w:t>
          </w:r>
          <w:r>
            <w:rPr>
              <w:i/>
            </w:rPr>
            <w:fldChar w:fldCharType="end"/>
          </w:r>
          <w:r>
            <w:rPr>
              <w:i/>
            </w:rPr>
            <w:br/>
            <w:t>Christian Nilsson, ordförande</w:t>
          </w:r>
        </w:p>
        <w:p w:rsidR="00BC078B" w:rsidRDefault="00BC078B">
          <w:pPr>
            <w:pStyle w:val="Header"/>
            <w:jc w:val="right"/>
          </w:pPr>
        </w:p>
        <w:p w:rsidR="00BC078B" w:rsidRDefault="00BC078B">
          <w:pPr>
            <w:pStyle w:val="Header"/>
            <w:spacing w:line="240" w:lineRule="auto"/>
            <w:jc w:val="right"/>
          </w:pPr>
        </w:p>
      </w:tc>
    </w:tr>
  </w:tbl>
  <w:p w:rsidR="00BC078B" w:rsidRDefault="00BC078B">
    <w:pPr>
      <w:pStyle w:val="Header"/>
      <w:spacing w:line="240" w:lineRule="auto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C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3B77F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BB5E0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6F7016"/>
    <w:multiLevelType w:val="hybridMultilevel"/>
    <w:tmpl w:val="82989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7123C"/>
    <w:multiLevelType w:val="hybridMultilevel"/>
    <w:tmpl w:val="945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B215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9C2F2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4244C0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6A316B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CD7516"/>
    <w:multiLevelType w:val="singleLevel"/>
    <w:tmpl w:val="8D660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70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AAF"/>
    <w:rsid w:val="000010E6"/>
    <w:rsid w:val="00014D35"/>
    <w:rsid w:val="000346F0"/>
    <w:rsid w:val="0003542E"/>
    <w:rsid w:val="00035BCA"/>
    <w:rsid w:val="00050039"/>
    <w:rsid w:val="00054810"/>
    <w:rsid w:val="00056055"/>
    <w:rsid w:val="00062947"/>
    <w:rsid w:val="00080664"/>
    <w:rsid w:val="000A5B66"/>
    <w:rsid w:val="000B1354"/>
    <w:rsid w:val="000B4AF3"/>
    <w:rsid w:val="000D14F4"/>
    <w:rsid w:val="000D3E19"/>
    <w:rsid w:val="000E0F3A"/>
    <w:rsid w:val="000F7C8D"/>
    <w:rsid w:val="00104DA0"/>
    <w:rsid w:val="0011618C"/>
    <w:rsid w:val="00120F3C"/>
    <w:rsid w:val="0012171C"/>
    <w:rsid w:val="00122D1C"/>
    <w:rsid w:val="00124C82"/>
    <w:rsid w:val="0012727B"/>
    <w:rsid w:val="00130AF2"/>
    <w:rsid w:val="00150520"/>
    <w:rsid w:val="00163CD6"/>
    <w:rsid w:val="00192BDB"/>
    <w:rsid w:val="00195F8A"/>
    <w:rsid w:val="001A2529"/>
    <w:rsid w:val="001B296F"/>
    <w:rsid w:val="001B2E84"/>
    <w:rsid w:val="001B4EC0"/>
    <w:rsid w:val="001D7BE7"/>
    <w:rsid w:val="001F1CC1"/>
    <w:rsid w:val="001F3016"/>
    <w:rsid w:val="00211777"/>
    <w:rsid w:val="002171A3"/>
    <w:rsid w:val="002354B9"/>
    <w:rsid w:val="00243E9A"/>
    <w:rsid w:val="00260C54"/>
    <w:rsid w:val="00270887"/>
    <w:rsid w:val="00272BC9"/>
    <w:rsid w:val="00273279"/>
    <w:rsid w:val="00290108"/>
    <w:rsid w:val="00290A94"/>
    <w:rsid w:val="00293D26"/>
    <w:rsid w:val="00295EF3"/>
    <w:rsid w:val="002B06F9"/>
    <w:rsid w:val="002B5E98"/>
    <w:rsid w:val="002B6197"/>
    <w:rsid w:val="002C6232"/>
    <w:rsid w:val="002C7747"/>
    <w:rsid w:val="002D0ABD"/>
    <w:rsid w:val="002D269E"/>
    <w:rsid w:val="002D58B2"/>
    <w:rsid w:val="0030606B"/>
    <w:rsid w:val="0031131B"/>
    <w:rsid w:val="003261C7"/>
    <w:rsid w:val="0034038B"/>
    <w:rsid w:val="00364AE1"/>
    <w:rsid w:val="00381758"/>
    <w:rsid w:val="003A030A"/>
    <w:rsid w:val="003B0B20"/>
    <w:rsid w:val="003B41DF"/>
    <w:rsid w:val="003C46EF"/>
    <w:rsid w:val="003D4A48"/>
    <w:rsid w:val="003E575A"/>
    <w:rsid w:val="003F13D6"/>
    <w:rsid w:val="003F3044"/>
    <w:rsid w:val="00402CC9"/>
    <w:rsid w:val="004110F4"/>
    <w:rsid w:val="00430A74"/>
    <w:rsid w:val="004315F7"/>
    <w:rsid w:val="004757AA"/>
    <w:rsid w:val="00481BD9"/>
    <w:rsid w:val="004A7679"/>
    <w:rsid w:val="004C2FCD"/>
    <w:rsid w:val="004D2FE4"/>
    <w:rsid w:val="004E4F5E"/>
    <w:rsid w:val="004E7179"/>
    <w:rsid w:val="00500618"/>
    <w:rsid w:val="00502983"/>
    <w:rsid w:val="005042EE"/>
    <w:rsid w:val="00521E53"/>
    <w:rsid w:val="00524B14"/>
    <w:rsid w:val="005756DA"/>
    <w:rsid w:val="00594B95"/>
    <w:rsid w:val="00594D96"/>
    <w:rsid w:val="0059601A"/>
    <w:rsid w:val="005A10D1"/>
    <w:rsid w:val="005B0E03"/>
    <w:rsid w:val="005B104C"/>
    <w:rsid w:val="005B3D1E"/>
    <w:rsid w:val="005C5FD5"/>
    <w:rsid w:val="005C74CD"/>
    <w:rsid w:val="005D651A"/>
    <w:rsid w:val="005F5C1D"/>
    <w:rsid w:val="00616BA0"/>
    <w:rsid w:val="0062220D"/>
    <w:rsid w:val="006227DE"/>
    <w:rsid w:val="006351BE"/>
    <w:rsid w:val="00640E2A"/>
    <w:rsid w:val="00641D86"/>
    <w:rsid w:val="00643AB6"/>
    <w:rsid w:val="00645171"/>
    <w:rsid w:val="00664AA0"/>
    <w:rsid w:val="00665A56"/>
    <w:rsid w:val="00691DD1"/>
    <w:rsid w:val="006936F6"/>
    <w:rsid w:val="006A1D6D"/>
    <w:rsid w:val="00711371"/>
    <w:rsid w:val="0071782F"/>
    <w:rsid w:val="0077761A"/>
    <w:rsid w:val="007846A0"/>
    <w:rsid w:val="00785512"/>
    <w:rsid w:val="007977B2"/>
    <w:rsid w:val="007B3CBE"/>
    <w:rsid w:val="007B3FC7"/>
    <w:rsid w:val="007E4692"/>
    <w:rsid w:val="00805C07"/>
    <w:rsid w:val="00814685"/>
    <w:rsid w:val="008265B4"/>
    <w:rsid w:val="008444CF"/>
    <w:rsid w:val="00867E80"/>
    <w:rsid w:val="00883F52"/>
    <w:rsid w:val="0088689F"/>
    <w:rsid w:val="008A49CE"/>
    <w:rsid w:val="008A77D5"/>
    <w:rsid w:val="008B1399"/>
    <w:rsid w:val="008B3B9F"/>
    <w:rsid w:val="008E6356"/>
    <w:rsid w:val="008E6569"/>
    <w:rsid w:val="0090137F"/>
    <w:rsid w:val="00940757"/>
    <w:rsid w:val="00943049"/>
    <w:rsid w:val="00943961"/>
    <w:rsid w:val="009442BA"/>
    <w:rsid w:val="00944A7B"/>
    <w:rsid w:val="009572C7"/>
    <w:rsid w:val="00962585"/>
    <w:rsid w:val="009732AA"/>
    <w:rsid w:val="00974C39"/>
    <w:rsid w:val="009A15D2"/>
    <w:rsid w:val="009A7ACB"/>
    <w:rsid w:val="009B4E66"/>
    <w:rsid w:val="009C7B5B"/>
    <w:rsid w:val="009F48F5"/>
    <w:rsid w:val="00A044F9"/>
    <w:rsid w:val="00A10B37"/>
    <w:rsid w:val="00A11CEE"/>
    <w:rsid w:val="00A12A6F"/>
    <w:rsid w:val="00A14089"/>
    <w:rsid w:val="00A20CC5"/>
    <w:rsid w:val="00A267E1"/>
    <w:rsid w:val="00A33BCF"/>
    <w:rsid w:val="00A424CA"/>
    <w:rsid w:val="00A431B6"/>
    <w:rsid w:val="00A5479F"/>
    <w:rsid w:val="00A60A1A"/>
    <w:rsid w:val="00A82030"/>
    <w:rsid w:val="00A92B50"/>
    <w:rsid w:val="00AA0FD1"/>
    <w:rsid w:val="00AB2B26"/>
    <w:rsid w:val="00AB4E9D"/>
    <w:rsid w:val="00AC4459"/>
    <w:rsid w:val="00AD345B"/>
    <w:rsid w:val="00AD5A6C"/>
    <w:rsid w:val="00AE3A28"/>
    <w:rsid w:val="00B14485"/>
    <w:rsid w:val="00B339E7"/>
    <w:rsid w:val="00B347D2"/>
    <w:rsid w:val="00B40EDF"/>
    <w:rsid w:val="00B509BC"/>
    <w:rsid w:val="00B516C4"/>
    <w:rsid w:val="00B6126A"/>
    <w:rsid w:val="00B62DC0"/>
    <w:rsid w:val="00B93D75"/>
    <w:rsid w:val="00B96A96"/>
    <w:rsid w:val="00BA40C0"/>
    <w:rsid w:val="00BC078B"/>
    <w:rsid w:val="00BC179B"/>
    <w:rsid w:val="00BE43E2"/>
    <w:rsid w:val="00BE4FB0"/>
    <w:rsid w:val="00BE5217"/>
    <w:rsid w:val="00BE69EE"/>
    <w:rsid w:val="00BF05D6"/>
    <w:rsid w:val="00C018BC"/>
    <w:rsid w:val="00C01A13"/>
    <w:rsid w:val="00C109ED"/>
    <w:rsid w:val="00C27DDD"/>
    <w:rsid w:val="00C31B6D"/>
    <w:rsid w:val="00C3588B"/>
    <w:rsid w:val="00C436F8"/>
    <w:rsid w:val="00C545DA"/>
    <w:rsid w:val="00C80785"/>
    <w:rsid w:val="00C8173F"/>
    <w:rsid w:val="00C903A6"/>
    <w:rsid w:val="00C92315"/>
    <w:rsid w:val="00CA4FA6"/>
    <w:rsid w:val="00CA5316"/>
    <w:rsid w:val="00CA6FEF"/>
    <w:rsid w:val="00CE4C4B"/>
    <w:rsid w:val="00CE653B"/>
    <w:rsid w:val="00D232EC"/>
    <w:rsid w:val="00D324C8"/>
    <w:rsid w:val="00D32922"/>
    <w:rsid w:val="00D36DB0"/>
    <w:rsid w:val="00D41765"/>
    <w:rsid w:val="00D63B68"/>
    <w:rsid w:val="00D947F9"/>
    <w:rsid w:val="00D9510D"/>
    <w:rsid w:val="00DA1251"/>
    <w:rsid w:val="00DA7F83"/>
    <w:rsid w:val="00DC0A7F"/>
    <w:rsid w:val="00DC7322"/>
    <w:rsid w:val="00DE150D"/>
    <w:rsid w:val="00DF692B"/>
    <w:rsid w:val="00DF6D65"/>
    <w:rsid w:val="00E22230"/>
    <w:rsid w:val="00E23B36"/>
    <w:rsid w:val="00E25F6F"/>
    <w:rsid w:val="00E619EE"/>
    <w:rsid w:val="00E71D85"/>
    <w:rsid w:val="00E74EE4"/>
    <w:rsid w:val="00E90B0B"/>
    <w:rsid w:val="00EA705C"/>
    <w:rsid w:val="00EB1F2E"/>
    <w:rsid w:val="00EB261F"/>
    <w:rsid w:val="00EB48B2"/>
    <w:rsid w:val="00EB771E"/>
    <w:rsid w:val="00ED4305"/>
    <w:rsid w:val="00ED6C1B"/>
    <w:rsid w:val="00ED718A"/>
    <w:rsid w:val="00EE3E45"/>
    <w:rsid w:val="00EE4DBF"/>
    <w:rsid w:val="00EF2B2C"/>
    <w:rsid w:val="00EF6607"/>
    <w:rsid w:val="00F02AAF"/>
    <w:rsid w:val="00F03BCC"/>
    <w:rsid w:val="00F03C45"/>
    <w:rsid w:val="00F144BA"/>
    <w:rsid w:val="00F20734"/>
    <w:rsid w:val="00F27500"/>
    <w:rsid w:val="00F33E32"/>
    <w:rsid w:val="00F34ACA"/>
    <w:rsid w:val="00F46DB7"/>
    <w:rsid w:val="00F76E4B"/>
    <w:rsid w:val="00F822AA"/>
    <w:rsid w:val="00F845C8"/>
    <w:rsid w:val="00F95772"/>
    <w:rsid w:val="00FA1C46"/>
    <w:rsid w:val="00FA2F1B"/>
    <w:rsid w:val="00FB0377"/>
    <w:rsid w:val="00FC4E62"/>
    <w:rsid w:val="00FC6F86"/>
    <w:rsid w:val="00FD0E78"/>
    <w:rsid w:val="00FD18F3"/>
    <w:rsid w:val="00FE3216"/>
    <w:rsid w:val="00FF2958"/>
    <w:rsid w:val="00FF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AAF"/>
    <w:pPr>
      <w:tabs>
        <w:tab w:val="left" w:pos="1985"/>
        <w:tab w:val="left" w:pos="3969"/>
      </w:tabs>
      <w:spacing w:after="160" w:line="240" w:lineRule="exact"/>
    </w:pPr>
    <w:rPr>
      <w:rFonts w:ascii="Garamond" w:hAnsi="Garamond"/>
      <w:lang w:val="sv-SE"/>
    </w:rPr>
  </w:style>
  <w:style w:type="paragraph" w:styleId="Heading1">
    <w:name w:val="heading 1"/>
    <w:basedOn w:val="Normal"/>
    <w:next w:val="Normal"/>
    <w:qFormat/>
    <w:pPr>
      <w:keepNext/>
      <w:spacing w:before="800" w:after="20"/>
      <w:outlineLvl w:val="0"/>
    </w:pPr>
    <w:rPr>
      <w:rFonts w:ascii="Lucida Sans Unicode" w:hAnsi="Lucida Sans Unicode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400" w:after="20"/>
      <w:outlineLvl w:val="1"/>
    </w:pPr>
    <w:rPr>
      <w:rFonts w:ascii="Lucida Sans Unicode" w:hAnsi="Lucida Sans Unicode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20" w:after="20"/>
      <w:outlineLvl w:val="2"/>
    </w:pPr>
    <w:rPr>
      <w:rFonts w:ascii="Lucida Sans Unicode" w:hAnsi="Lucida Sans Unicode"/>
      <w:b/>
      <w:sz w:val="16"/>
    </w:rPr>
  </w:style>
  <w:style w:type="paragraph" w:styleId="Heading4">
    <w:name w:val="heading 4"/>
    <w:basedOn w:val="Normal"/>
    <w:next w:val="Normal"/>
    <w:qFormat/>
    <w:pPr>
      <w:keepNext/>
      <w:spacing w:before="80" w:after="20"/>
      <w:outlineLvl w:val="3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next w:val="Normal"/>
  </w:style>
  <w:style w:type="paragraph" w:styleId="Header">
    <w:name w:val="header"/>
    <w:basedOn w:val="Normal"/>
    <w:pPr>
      <w:spacing w:line="320" w:lineRule="atLeast"/>
    </w:pPr>
  </w:style>
  <w:style w:type="character" w:styleId="PageNumber">
    <w:name w:val="page number"/>
    <w:basedOn w:val="DefaultParagraphFont"/>
    <w:rPr>
      <w:rFonts w:ascii="Garamond" w:hAnsi="Garamond"/>
      <w:dstrike w:val="0"/>
      <w:color w:val="auto"/>
      <w:sz w:val="20"/>
      <w:vertAlign w:val="baseline"/>
    </w:rPr>
  </w:style>
  <w:style w:type="paragraph" w:customStyle="1" w:styleId="Dokbeskr">
    <w:name w:val="Dokbeskr"/>
    <w:basedOn w:val="Header"/>
    <w:pPr>
      <w:spacing w:before="60" w:after="0" w:line="240" w:lineRule="auto"/>
    </w:pPr>
    <w:rPr>
      <w:rFonts w:ascii="Lucida Sans Unicode" w:hAnsi="Lucida Sans Unicode"/>
      <w:caps/>
      <w:sz w:val="24"/>
    </w:rPr>
  </w:style>
  <w:style w:type="paragraph" w:customStyle="1" w:styleId="Kommentareripunktform">
    <w:name w:val="Kommentarer i punktform"/>
    <w:basedOn w:val="Normal"/>
    <w:pPr>
      <w:spacing w:after="120"/>
      <w:ind w:left="425" w:hanging="425"/>
    </w:pPr>
  </w:style>
  <w:style w:type="paragraph" w:customStyle="1" w:styleId="att-sats">
    <w:name w:val="att-sats"/>
    <w:basedOn w:val="Normal"/>
    <w:link w:val="att-satsChar"/>
    <w:pPr>
      <w:spacing w:after="120"/>
      <w:ind w:left="850" w:hanging="425"/>
    </w:pPr>
  </w:style>
  <w:style w:type="character" w:customStyle="1" w:styleId="att-satsChar">
    <w:name w:val="att-sats Char"/>
    <w:basedOn w:val="DefaultParagraphFont"/>
    <w:link w:val="att-sats"/>
    <w:rsid w:val="004110F4"/>
    <w:rPr>
      <w:rFonts w:ascii="Garamond" w:hAnsi="Garamond"/>
      <w:lang w:eastAsia="en-US"/>
    </w:rPr>
  </w:style>
  <w:style w:type="paragraph" w:customStyle="1" w:styleId="textinnanatt-satsellerpkt">
    <w:name w:val="text innan att-sats eller pkt"/>
    <w:basedOn w:val="Normal"/>
    <w:rsid w:val="00B347D2"/>
    <w:pPr>
      <w:tabs>
        <w:tab w:val="clear" w:pos="1985"/>
        <w:tab w:val="clear" w:pos="3969"/>
        <w:tab w:val="left" w:pos="406"/>
        <w:tab w:val="right" w:pos="2390"/>
        <w:tab w:val="left" w:pos="3062"/>
        <w:tab w:val="left" w:pos="3515"/>
      </w:tabs>
      <w:spacing w:after="0"/>
    </w:pPr>
  </w:style>
  <w:style w:type="paragraph" w:customStyle="1" w:styleId="Namnochadress">
    <w:name w:val="Namn och adress"/>
    <w:basedOn w:val="Normal"/>
    <w:pPr>
      <w:tabs>
        <w:tab w:val="clear" w:pos="3969"/>
        <w:tab w:val="left" w:pos="4111"/>
      </w:tabs>
      <w:spacing w:after="0"/>
      <w:ind w:left="4820"/>
    </w:pPr>
  </w:style>
  <w:style w:type="paragraph" w:customStyle="1" w:styleId="Hlsning">
    <w:name w:val="Hälsning"/>
    <w:basedOn w:val="Header"/>
    <w:pPr>
      <w:spacing w:before="600" w:after="840" w:line="240" w:lineRule="exact"/>
    </w:pPr>
    <w:rPr>
      <w:i/>
    </w:rPr>
  </w:style>
  <w:style w:type="paragraph" w:customStyle="1" w:styleId="Funktionrspost">
    <w:name w:val="Funktionärspost"/>
    <w:basedOn w:val="Normal"/>
    <w:next w:val="Normal"/>
    <w:pPr>
      <w:tabs>
        <w:tab w:val="left" w:pos="1985"/>
        <w:tab w:val="left" w:pos="3969"/>
      </w:tabs>
      <w:spacing w:after="0"/>
    </w:pPr>
    <w:rPr>
      <w:i/>
      <w:sz w:val="18"/>
    </w:rPr>
  </w:style>
  <w:style w:type="paragraph" w:customStyle="1" w:styleId="NamnEfternamn">
    <w:name w:val="Namn Efternamn"/>
    <w:basedOn w:val="Normal"/>
    <w:next w:val="Funktionrspost"/>
    <w:pPr>
      <w:spacing w:after="0"/>
    </w:pPr>
    <w:rPr>
      <w:smallCaps/>
    </w:rPr>
  </w:style>
  <w:style w:type="paragraph" w:customStyle="1" w:styleId="Listaitabell">
    <w:name w:val="Lista i tabell"/>
    <w:basedOn w:val="Normal"/>
    <w:pPr>
      <w:spacing w:before="40" w:after="0"/>
    </w:pPr>
  </w:style>
  <w:style w:type="paragraph" w:customStyle="1" w:styleId="tidochplats">
    <w:name w:val="tid och plats"/>
    <w:basedOn w:val="Normal"/>
    <w:pPr>
      <w:tabs>
        <w:tab w:val="left" w:pos="567"/>
        <w:tab w:val="left" w:pos="1985"/>
      </w:tabs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ev_och_Faxmallar\Gamla_filer\dagordningsmall%20med%20brevpapper_o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437C-5F3D-4A67-81BF-191577D3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dagordningsmall med brevpapper_old</Template>
  <TotalTime>6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S11 96/97 Protokoll</vt:lpstr>
      <vt:lpstr>S11 96/97 Protokoll</vt:lpstr>
    </vt:vector>
  </TitlesOfParts>
  <Company>xxxx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S11 96/97 Protokoll</dc:title>
  <dc:creator>niklast</dc:creator>
  <cp:lastModifiedBy>Christian.Nilsson</cp:lastModifiedBy>
  <cp:revision>3</cp:revision>
  <cp:lastPrinted>2010-05-06T12:30:00Z</cp:lastPrinted>
  <dcterms:created xsi:type="dcterms:W3CDTF">2011-05-16T20:39:00Z</dcterms:created>
  <dcterms:modified xsi:type="dcterms:W3CDTF">2011-05-16T20:46:00Z</dcterms:modified>
</cp:coreProperties>
</file>